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7B3C51">
      <w:pPr>
        <w:pStyle w:val="NoSpacing"/>
        <w:jc w:val="right"/>
      </w:pPr>
      <w:r w:rsidRPr="00D51ABB">
        <w:t>Дело № 5-</w:t>
      </w:r>
      <w:r w:rsidR="00F46378">
        <w:rPr>
          <w:color w:val="FF0000"/>
        </w:rPr>
        <w:t>970</w:t>
      </w:r>
      <w:r w:rsidR="00D51ABB">
        <w:rPr>
          <w:color w:val="FF0000"/>
        </w:rPr>
        <w:t>-210</w:t>
      </w:r>
      <w:r w:rsidR="004F4E2E">
        <w:rPr>
          <w:color w:val="FF0000"/>
        </w:rPr>
        <w:t>6</w:t>
      </w:r>
      <w:r w:rsidRPr="00D51ABB">
        <w:t>/2025</w:t>
      </w:r>
    </w:p>
    <w:p w:rsidR="009A630A" w:rsidRPr="00D51ABB" w:rsidP="007B3C51">
      <w:pPr>
        <w:pStyle w:val="NoSpacing"/>
        <w:jc w:val="right"/>
      </w:pPr>
      <w:r w:rsidRPr="00F46378">
        <w:t>86MS0046-01-2025-006440-77</w:t>
      </w:r>
    </w:p>
    <w:p w:rsidR="009A630A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jc w:val="center"/>
      </w:pPr>
      <w:r w:rsidRPr="00D51ABB">
        <w:t>ПОСТАНОВЛЕНИЕ</w:t>
      </w:r>
    </w:p>
    <w:p w:rsidR="009A630A" w:rsidRPr="00D51ABB" w:rsidP="007B3C51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7B3C51">
      <w:pPr>
        <w:pStyle w:val="NoSpacing"/>
        <w:jc w:val="both"/>
      </w:pPr>
    </w:p>
    <w:p w:rsidR="009A630A" w:rsidP="007B3C51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</w:t>
      </w:r>
      <w:r w:rsidR="00057CE3">
        <w:t xml:space="preserve"> </w:t>
      </w:r>
      <w:r w:rsidR="00D51ABB">
        <w:t xml:space="preserve">           </w:t>
      </w:r>
      <w:r w:rsidR="00F46378">
        <w:t>05 ноября</w:t>
      </w:r>
      <w:r w:rsidR="00D51ABB">
        <w:t xml:space="preserve"> 2025 года</w:t>
      </w:r>
    </w:p>
    <w:p w:rsidR="00D51ABB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7B3C5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«Макс» Волошиной Лилианы Викторовны, *</w:t>
      </w:r>
      <w:r>
        <w:t xml:space="preserve"> года рождения, уроженки </w:t>
      </w:r>
      <w:r>
        <w:rPr>
          <w:color w:val="FF0000"/>
        </w:rPr>
        <w:t>*</w:t>
      </w:r>
      <w:r>
        <w:t>, зарегистрированной и проживающей по адресу: *</w:t>
      </w:r>
      <w:r>
        <w:t xml:space="preserve"> паспорт: </w:t>
      </w:r>
      <w:r>
        <w:rPr>
          <w:color w:val="FF0000"/>
        </w:rPr>
        <w:t>*</w:t>
      </w:r>
      <w:r>
        <w:rPr>
          <w:color w:val="FF0000"/>
        </w:rPr>
        <w:t>,</w:t>
      </w:r>
    </w:p>
    <w:p w:rsidR="009A630A" w:rsidP="007B3C51">
      <w:pPr>
        <w:pStyle w:val="NoSpacing"/>
        <w:jc w:val="center"/>
      </w:pPr>
      <w:r w:rsidRPr="00D51ABB">
        <w:t>УСТАНОВИЛ:</w:t>
      </w:r>
      <w:r w:rsidR="004F4E2E">
        <w:t xml:space="preserve"> </w:t>
      </w:r>
    </w:p>
    <w:p w:rsidR="007B3C51" w:rsidP="007B3C51">
      <w:pPr>
        <w:pStyle w:val="NoSpacing"/>
        <w:jc w:val="center"/>
      </w:pPr>
    </w:p>
    <w:p w:rsidR="009A630A" w:rsidRPr="00D51ABB" w:rsidP="007B3C51">
      <w:pPr>
        <w:pStyle w:val="NoSpacing"/>
        <w:ind w:firstLine="567"/>
        <w:jc w:val="both"/>
      </w:pPr>
      <w:r>
        <w:rPr>
          <w:color w:val="FF0000"/>
        </w:rPr>
        <w:t>Волошина Л.В</w:t>
      </w:r>
      <w:r>
        <w:t xml:space="preserve">., являясь </w:t>
      </w:r>
      <w:r>
        <w:rPr>
          <w:color w:val="FF0000"/>
        </w:rPr>
        <w:t>генеральным директором ООО «Макс»</w:t>
      </w:r>
      <w:r>
        <w:t>, зарегистрированного по адресу: 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</w:t>
      </w:r>
      <w:r w:rsidR="007B3C51">
        <w:t>а</w:t>
      </w:r>
      <w:r w:rsidR="00D51ABB">
        <w:t xml:space="preserve">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F46378" w:rsidP="00F46378">
      <w:pPr>
        <w:pStyle w:val="NoSpacing"/>
        <w:ind w:firstLine="567"/>
        <w:jc w:val="both"/>
      </w:pPr>
      <w:r>
        <w:rPr>
          <w:color w:val="FF0000"/>
        </w:rPr>
        <w:t>В</w:t>
      </w:r>
      <w:r>
        <w:rPr>
          <w:color w:val="FF0000"/>
        </w:rPr>
        <w:t>олошина Л.В</w:t>
      </w:r>
      <w:r>
        <w:t xml:space="preserve">. на рассмотрение материалов дела не явилась, о месте и времени рассмотрения извещена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Волошиной Л.В</w:t>
      </w:r>
      <w:r>
        <w:t>. мировому судье не поступа</w:t>
      </w:r>
      <w:r>
        <w:t>ло.</w:t>
      </w:r>
    </w:p>
    <w:p w:rsidR="009A630A" w:rsidRPr="00D51ABB" w:rsidP="00F46378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Волошиной Л.В</w:t>
      </w:r>
      <w:r>
        <w:t>., не просившей об отложении рассмотрения дела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 w:rsidRPr="00D51ABB">
        <w:t xml:space="preserve">Мировой судья, исследовав следующие доказательства по делу: протокол об административном правонарушении № </w:t>
      </w:r>
      <w:r w:rsidR="00F46378">
        <w:rPr>
          <w:color w:val="FF0000"/>
        </w:rPr>
        <w:t>86032525900042100001 от 16</w:t>
      </w:r>
      <w:r w:rsidR="00894D57">
        <w:rPr>
          <w:color w:val="FF0000"/>
        </w:rPr>
        <w:t>.09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F46378">
        <w:rPr>
          <w:color w:val="FF0000"/>
        </w:rPr>
        <w:t>Волошина Л.В</w:t>
      </w:r>
      <w:r w:rsidR="0050566B">
        <w:t xml:space="preserve">. в течение года </w:t>
      </w:r>
      <w:r w:rsidR="0050566B">
        <w:rPr>
          <w:color w:val="FF0000"/>
        </w:rPr>
        <w:t>привлекал</w:t>
      </w:r>
      <w:r w:rsidR="007B3C51">
        <w:rPr>
          <w:color w:val="FF0000"/>
        </w:rPr>
        <w:t>ась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="00F46378">
        <w:t xml:space="preserve">справку Межрайонной ИФНС России № 6 по ХМАО-Югре, из которой следует, что бухгалтерская отчетность за </w:t>
      </w:r>
      <w:r w:rsidR="00F46378">
        <w:rPr>
          <w:color w:val="FF0000"/>
        </w:rPr>
        <w:t>2024 год</w:t>
      </w:r>
      <w:r w:rsidR="00F46378">
        <w:t xml:space="preserve">, обязанность сдачи которой предусмотрена п. 5.1 ч. 1 ст. 23 Налогового кодекса РФ, </w:t>
      </w:r>
      <w:r w:rsidR="00F46378">
        <w:rPr>
          <w:color w:val="FF0000"/>
        </w:rPr>
        <w:t>генеральным директором ООО «Макс</w:t>
      </w:r>
      <w:r w:rsidR="00F46378">
        <w:t xml:space="preserve">» </w:t>
      </w:r>
      <w:r w:rsidR="00F46378">
        <w:rPr>
          <w:color w:val="FF0000"/>
        </w:rPr>
        <w:t>Волошиной Л.В</w:t>
      </w:r>
      <w:r w:rsidR="00F46378">
        <w:t>. не представлена</w:t>
      </w:r>
      <w:r w:rsidR="007B3C51">
        <w:t xml:space="preserve">; </w:t>
      </w:r>
      <w:r>
        <w:t>сведения из Единого реестра субъектов малого и среднего предпринимательства; выписк</w:t>
      </w:r>
      <w:r>
        <w:t>у из ЕГРЮЛ в отношении юридического лица - приходит к следующему.</w:t>
      </w:r>
    </w:p>
    <w:p w:rsidR="009A630A" w:rsidRPr="00D51ABB" w:rsidP="007B3C51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</w:t>
      </w:r>
      <w:r w:rsidRPr="00D51ABB">
        <w:t xml:space="preserve">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7B3C51">
      <w:pPr>
        <w:pStyle w:val="NoSpacing"/>
        <w:ind w:firstLine="567"/>
        <w:jc w:val="both"/>
      </w:pPr>
      <w:r w:rsidRPr="00D51ABB">
        <w:t>В соответствии с п</w:t>
      </w:r>
      <w:r w:rsidRPr="00D51ABB">
        <w:t>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</w:t>
      </w:r>
      <w:r w:rsidRPr="00D51ABB">
        <w:t xml:space="preserve">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</w:t>
      </w:r>
      <w:r w:rsidRPr="00D51ABB">
        <w:t xml:space="preserve">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</w:t>
      </w:r>
      <w:r w:rsidRPr="00D51ABB">
        <w:t>Федерации годовую бухгалтерскую (финансовую) отчетность, если иное не предусмотрено настоящим подпунктом.</w:t>
      </w:r>
    </w:p>
    <w:p w:rsidR="00D51ABB" w:rsidP="007B3C51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7B3C51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7B3C51">
      <w:pPr>
        <w:pStyle w:val="NoSpacing"/>
        <w:ind w:firstLine="567"/>
        <w:jc w:val="both"/>
      </w:pPr>
      <w:r w:rsidRPr="00D51ABB">
        <w:t>Оценивая доказател</w:t>
      </w:r>
      <w:r w:rsidRPr="00D51ABB">
        <w:t xml:space="preserve">ьства в их совокупности, мировой судья считает, что виновность </w:t>
      </w:r>
      <w:r w:rsidR="00F46378">
        <w:rPr>
          <w:color w:val="FF0000"/>
        </w:rPr>
        <w:t>Волошиной Л.В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7B3C51">
      <w:pPr>
        <w:pStyle w:val="NoSpacing"/>
        <w:ind w:firstLine="567"/>
        <w:jc w:val="both"/>
      </w:pPr>
      <w:r>
        <w:rPr>
          <w:color w:val="000000"/>
        </w:rPr>
        <w:t>При назначении наказания мировой судья учитывает характер совершенного а</w:t>
      </w:r>
      <w:r>
        <w:rPr>
          <w:color w:val="000000"/>
        </w:rPr>
        <w:t xml:space="preserve">дминистративного правонарушения, обстоятельства его совершения, </w:t>
      </w:r>
      <w:r>
        <w:t xml:space="preserve"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</w:t>
      </w:r>
      <w:r>
        <w:t>аналогичного правонарушения и считает, что необходимо назначить административное наказание в виде штрафа.</w:t>
      </w:r>
    </w:p>
    <w:p w:rsidR="0050566B" w:rsidP="007B3C51">
      <w:pPr>
        <w:pStyle w:val="NoSpacing"/>
        <w:ind w:firstLine="567"/>
        <w:jc w:val="both"/>
      </w:pPr>
      <w:r>
        <w:t xml:space="preserve">На основании изложенного и руководствуясь ст. ст. 29.9, 29.10 Кодекса РФ об АП, мировой судья, </w:t>
      </w:r>
    </w:p>
    <w:p w:rsidR="0050566B" w:rsidP="007B3C51">
      <w:pPr>
        <w:pStyle w:val="NoSpacing"/>
        <w:jc w:val="center"/>
        <w:rPr>
          <w:bCs/>
        </w:rPr>
      </w:pPr>
      <w:r>
        <w:rPr>
          <w:bCs/>
        </w:rPr>
        <w:t>ПОСТАНОВИЛ:</w:t>
      </w:r>
    </w:p>
    <w:p w:rsidR="0050566B" w:rsidP="007B3C51">
      <w:pPr>
        <w:pStyle w:val="NoSpacing"/>
        <w:jc w:val="both"/>
        <w:rPr>
          <w:bCs/>
        </w:rPr>
      </w:pPr>
    </w:p>
    <w:p w:rsidR="0050566B" w:rsidP="007B3C51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«Макс» Волошину Лилиану Викторовну</w:t>
      </w:r>
      <w:r>
        <w:t xml:space="preserve"> признать виновн</w:t>
      </w:r>
      <w:r w:rsidR="007B3C51">
        <w:t>ой</w:t>
      </w:r>
      <w:r>
        <w:t xml:space="preserve">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</w:t>
      </w:r>
      <w:r>
        <w:t>й.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  <w:r>
        <w:t>Штраф подлежит уплате в УФК по Ханты</w:t>
      </w:r>
      <w:r w:rsidR="00057CE3">
        <w:t>-Мансийскому автономному округу-</w:t>
      </w:r>
      <w:r>
        <w:t>Югре (Департамент административного обеспечения Ханты</w:t>
      </w:r>
      <w:r w:rsidR="00057CE3">
        <w:t>-Мансийского автономного округа-</w:t>
      </w:r>
      <w:r>
        <w:t>Югры), л/с 04872D08080, КПП 860101001, ИНН 8601073664, БИК 007162163, ОКТМО 71875000, банковский сче</w:t>
      </w:r>
      <w:r>
        <w:t>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F46378" w:rsidR="00F46378">
        <w:rPr>
          <w:color w:val="FF0000"/>
        </w:rPr>
        <w:t>0412365400465009702515180</w:t>
      </w:r>
      <w:r>
        <w:rPr>
          <w:color w:val="000000"/>
        </w:rPr>
        <w:t>.</w:t>
      </w:r>
    </w:p>
    <w:p w:rsidR="004F4E2E" w:rsidP="004F4E2E">
      <w:pPr>
        <w:pStyle w:val="NoSpacing"/>
        <w:ind w:firstLine="567"/>
        <w:jc w:val="both"/>
      </w:pPr>
      <w:r>
        <w:t>В соответствии со ст. 32.2 Кодекса</w:t>
      </w:r>
      <w:r>
        <w:t xml:space="preserve">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t xml:space="preserve">ка рассрочки, предусмотренных ст. 31.5 Кодекса РФ об АП. </w:t>
      </w:r>
    </w:p>
    <w:p w:rsidR="004F4E2E" w:rsidP="004F4E2E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</w:t>
      </w:r>
      <w:r>
        <w:rPr>
          <w:color w:val="FF0000"/>
        </w:rPr>
        <w:t>га - Югры по адресу: г. Нижневартовск, ул. Нефтяников, д. 6, каб. 128.</w:t>
      </w:r>
    </w:p>
    <w:p w:rsidR="004F4E2E" w:rsidP="004F4E2E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4F4E2E" w:rsidP="004F4E2E">
      <w:pPr>
        <w:pStyle w:val="NoSpacing"/>
        <w:ind w:firstLine="567"/>
        <w:jc w:val="both"/>
      </w:pPr>
      <w:r>
        <w:t>Постановление может быть обжаловано в течен</w:t>
      </w:r>
      <w:r>
        <w:t xml:space="preserve">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4F4E2E" w:rsidP="004F4E2E">
      <w:pPr>
        <w:pStyle w:val="NoSpacing"/>
        <w:ind w:firstLine="567"/>
        <w:jc w:val="both"/>
        <w:rPr>
          <w:rFonts w:eastAsia="MS Mincho"/>
          <w:bCs/>
        </w:rPr>
      </w:pPr>
    </w:p>
    <w:p w:rsidR="004F4E2E" w:rsidP="004F4E2E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4F4E2E" w:rsidP="004F4E2E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4F4E2E" w:rsidP="004F4E2E">
      <w:pPr>
        <w:pStyle w:val="NoSpacing"/>
        <w:ind w:firstLine="567"/>
        <w:jc w:val="both"/>
        <w:rPr>
          <w:color w:val="000000"/>
        </w:rPr>
      </w:pPr>
    </w:p>
    <w:p w:rsidR="00D51ABB" w:rsidRPr="007B3C51" w:rsidP="004F4E2E">
      <w:pPr>
        <w:pStyle w:val="NoSpacing"/>
        <w:ind w:firstLine="567"/>
        <w:jc w:val="both"/>
        <w:rPr>
          <w:rFonts w:eastAsiaTheme="minorEastAsia"/>
          <w:sz w:val="20"/>
          <w:szCs w:val="20"/>
        </w:rPr>
      </w:pPr>
      <w:r>
        <w:rPr>
          <w:color w:val="000000"/>
        </w:rPr>
        <w:t>*</w:t>
      </w:r>
    </w:p>
    <w:p w:rsidR="00F10B21" w:rsidRPr="007B3C51" w:rsidP="007B3C51">
      <w:pPr>
        <w:pStyle w:val="NoSpacing"/>
        <w:jc w:val="both"/>
        <w:rPr>
          <w:sz w:val="20"/>
          <w:szCs w:val="20"/>
        </w:rPr>
      </w:pPr>
    </w:p>
    <w:sectPr w:rsidSect="003F4D85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57CE3"/>
    <w:rsid w:val="000E3B68"/>
    <w:rsid w:val="00190E73"/>
    <w:rsid w:val="001C7A8D"/>
    <w:rsid w:val="00242599"/>
    <w:rsid w:val="002D43CA"/>
    <w:rsid w:val="003F4D85"/>
    <w:rsid w:val="004F4E2E"/>
    <w:rsid w:val="0050566B"/>
    <w:rsid w:val="005D0685"/>
    <w:rsid w:val="007B3C51"/>
    <w:rsid w:val="00894D57"/>
    <w:rsid w:val="009A630A"/>
    <w:rsid w:val="00A013DC"/>
    <w:rsid w:val="00C07E46"/>
    <w:rsid w:val="00D270A2"/>
    <w:rsid w:val="00D51ABB"/>
    <w:rsid w:val="00F10B21"/>
    <w:rsid w:val="00F43B87"/>
    <w:rsid w:val="00F46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2D43C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4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